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center"/>
        <w:rPr>
          <w:rFonts w:ascii="Archivo" w:cs="Archivo" w:eastAsia="Archivo" w:hAnsi="Archivo"/>
        </w:rPr>
      </w:pPr>
      <w:r w:rsidDel="00000000" w:rsidR="00000000" w:rsidRPr="00000000">
        <w:rPr>
          <w:rFonts w:ascii="Archivo" w:cs="Archivo" w:eastAsia="Archivo" w:hAnsi="Archivo"/>
          <w:b w:val="1"/>
          <w:rtl w:val="0"/>
        </w:rPr>
        <w:t xml:space="preserve">Recibe esta </w:t>
      </w:r>
      <w:r w:rsidDel="00000000" w:rsidR="00000000" w:rsidRPr="00000000">
        <w:rPr>
          <w:rFonts w:ascii="Archivo" w:cs="Archivo" w:eastAsia="Archivo" w:hAnsi="Archivo"/>
          <w:b w:val="1"/>
          <w:rtl w:val="0"/>
        </w:rPr>
        <w:t xml:space="preserve">spooky season</w:t>
      </w:r>
      <w:r w:rsidDel="00000000" w:rsidR="00000000" w:rsidRPr="00000000">
        <w:rPr>
          <w:rFonts w:ascii="Archivo" w:cs="Archivo" w:eastAsia="Archivo" w:hAnsi="Archivo"/>
          <w:b w:val="1"/>
          <w:rtl w:val="0"/>
        </w:rPr>
        <w:t xml:space="preserve"> con cuatro cocteles ideales para preparar en Halloween </w:t>
      </w:r>
      <w:r w:rsidDel="00000000" w:rsidR="00000000" w:rsidRPr="00000000">
        <w:rPr>
          <w:rtl w:val="0"/>
        </w:rPr>
      </w:r>
    </w:p>
    <w:p w:rsidR="00000000" w:rsidDel="00000000" w:rsidP="00000000" w:rsidRDefault="00000000" w:rsidRPr="00000000" w14:paraId="00000003">
      <w:pPr>
        <w:jc w:val="center"/>
        <w:rPr>
          <w:rFonts w:ascii="Archivo" w:cs="Archivo" w:eastAsia="Archivo" w:hAnsi="Archivo"/>
        </w:rPr>
      </w:pPr>
      <w:r w:rsidDel="00000000" w:rsidR="00000000" w:rsidRPr="00000000">
        <w:rPr>
          <w:rtl w:val="0"/>
        </w:rPr>
      </w:r>
    </w:p>
    <w:p w:rsidR="00000000" w:rsidDel="00000000" w:rsidP="00000000" w:rsidRDefault="00000000" w:rsidRPr="00000000" w14:paraId="00000004">
      <w:pPr>
        <w:numPr>
          <w:ilvl w:val="0"/>
          <w:numId w:val="5"/>
        </w:numPr>
        <w:ind w:left="720" w:hanging="360"/>
        <w:jc w:val="center"/>
        <w:rPr>
          <w:rFonts w:ascii="Archivo" w:cs="Archivo" w:eastAsia="Archivo" w:hAnsi="Archivo"/>
          <w:i w:val="1"/>
        </w:rPr>
      </w:pPr>
      <w:r w:rsidDel="00000000" w:rsidR="00000000" w:rsidRPr="00000000">
        <w:rPr>
          <w:rFonts w:ascii="Archivo" w:cs="Archivo" w:eastAsia="Archivo" w:hAnsi="Archivo"/>
          <w:i w:val="1"/>
          <w:rtl w:val="0"/>
        </w:rPr>
        <w:t xml:space="preserve">El otoño trae consigo una de las temporadas más esperadas del año y Rémy Cointreau Group tiene la solución perfecta para ser el mejor anfitrión en las fiestas. </w:t>
      </w:r>
    </w:p>
    <w:p w:rsidR="00000000" w:rsidDel="00000000" w:rsidP="00000000" w:rsidRDefault="00000000" w:rsidRPr="00000000" w14:paraId="00000005">
      <w:pPr>
        <w:jc w:val="center"/>
        <w:rPr>
          <w:rFonts w:ascii="Archivo" w:cs="Archivo" w:eastAsia="Archivo" w:hAnsi="Archivo"/>
          <w:i w:val="1"/>
        </w:rPr>
      </w:pPr>
      <w:r w:rsidDel="00000000" w:rsidR="00000000" w:rsidRPr="00000000">
        <w:rPr>
          <w:rtl w:val="0"/>
        </w:rPr>
      </w:r>
    </w:p>
    <w:p w:rsidR="00000000" w:rsidDel="00000000" w:rsidP="00000000" w:rsidRDefault="00000000" w:rsidRPr="00000000" w14:paraId="00000006">
      <w:pPr>
        <w:jc w:val="both"/>
        <w:rPr>
          <w:rFonts w:ascii="Archivo" w:cs="Archivo" w:eastAsia="Archivo" w:hAnsi="Archivo"/>
        </w:rPr>
      </w:pPr>
      <w:r w:rsidDel="00000000" w:rsidR="00000000" w:rsidRPr="00000000">
        <w:rPr>
          <w:rFonts w:ascii="Archivo" w:cs="Archivo" w:eastAsia="Archivo" w:hAnsi="Archivo"/>
          <w:b w:val="1"/>
          <w:rtl w:val="0"/>
        </w:rPr>
        <w:t xml:space="preserve">Ciudad de México, xx de octubre de 2023. </w:t>
      </w:r>
      <w:r w:rsidDel="00000000" w:rsidR="00000000" w:rsidRPr="00000000">
        <w:rPr>
          <w:rFonts w:ascii="Archivo" w:cs="Archivo" w:eastAsia="Archivo" w:hAnsi="Archivo"/>
          <w:rtl w:val="0"/>
        </w:rPr>
        <w:t xml:space="preserve">Con la llegada del mes de octubre, se aproximan dos de las festividades más esperadas y coloridas del año; </w:t>
      </w:r>
      <w:r w:rsidDel="00000000" w:rsidR="00000000" w:rsidRPr="00000000">
        <w:rPr>
          <w:rFonts w:ascii="Archivo" w:cs="Archivo" w:eastAsia="Archivo" w:hAnsi="Archivo"/>
          <w:i w:val="1"/>
          <w:rtl w:val="0"/>
        </w:rPr>
        <w:t xml:space="preserve">spooky season</w:t>
      </w:r>
      <w:r w:rsidDel="00000000" w:rsidR="00000000" w:rsidRPr="00000000">
        <w:rPr>
          <w:rFonts w:ascii="Archivo" w:cs="Archivo" w:eastAsia="Archivo" w:hAnsi="Archivo"/>
          <w:rtl w:val="0"/>
        </w:rPr>
        <w:t xml:space="preserve"> inicia el primero de octubre y termina el 31 con la celebración de </w:t>
      </w:r>
      <w:r w:rsidDel="00000000" w:rsidR="00000000" w:rsidRPr="00000000">
        <w:rPr>
          <w:rFonts w:ascii="Archivo" w:cs="Archivo" w:eastAsia="Archivo" w:hAnsi="Archivo"/>
          <w:i w:val="1"/>
          <w:rtl w:val="0"/>
        </w:rPr>
        <w:t xml:space="preserve">Halloween</w:t>
      </w:r>
      <w:r w:rsidDel="00000000" w:rsidR="00000000" w:rsidRPr="00000000">
        <w:rPr>
          <w:rFonts w:ascii="Archivo" w:cs="Archivo" w:eastAsia="Archivo" w:hAnsi="Archivo"/>
          <w:rtl w:val="0"/>
        </w:rPr>
        <w:t xml:space="preserve"> y Día de Muertos. Ambas celebraciones tienen algo en común, y es el color naranja que se observa en los adornos, como las calabazas características de la noche de brujas, así como en el papel picado y las flores de cempasúchil que adornan las ofrendas en nuestro país.</w:t>
      </w:r>
    </w:p>
    <w:p w:rsidR="00000000" w:rsidDel="00000000" w:rsidP="00000000" w:rsidRDefault="00000000" w:rsidRPr="00000000" w14:paraId="00000007">
      <w:pPr>
        <w:jc w:val="both"/>
        <w:rPr>
          <w:rFonts w:ascii="Archivo" w:cs="Archivo" w:eastAsia="Archivo" w:hAnsi="Archivo"/>
        </w:rPr>
      </w:pPr>
      <w:r w:rsidDel="00000000" w:rsidR="00000000" w:rsidRPr="00000000">
        <w:rPr>
          <w:rtl w:val="0"/>
        </w:rPr>
      </w:r>
    </w:p>
    <w:p w:rsidR="00000000" w:rsidDel="00000000" w:rsidP="00000000" w:rsidRDefault="00000000" w:rsidRPr="00000000" w14:paraId="00000008">
      <w:pPr>
        <w:jc w:val="both"/>
        <w:rPr>
          <w:rFonts w:ascii="Archivo" w:cs="Archivo" w:eastAsia="Archivo" w:hAnsi="Archivo"/>
        </w:rPr>
      </w:pPr>
      <w:r w:rsidDel="00000000" w:rsidR="00000000" w:rsidRPr="00000000">
        <w:rPr>
          <w:rFonts w:ascii="Archivo" w:cs="Archivo" w:eastAsia="Archivo" w:hAnsi="Archivo"/>
          <w:rtl w:val="0"/>
        </w:rPr>
        <w:t xml:space="preserve">Para celebrar estas fiestas y sorprender a tus invitados en caso de ser el anfitrión, Rémy Cointreau, el </w:t>
      </w:r>
      <w:r w:rsidDel="00000000" w:rsidR="00000000" w:rsidRPr="00000000">
        <w:rPr>
          <w:rFonts w:ascii="Archivo" w:cs="Archivo" w:eastAsia="Archivo" w:hAnsi="Archivo"/>
          <w:rtl w:val="0"/>
        </w:rPr>
        <w:t xml:space="preserve">grupo francés</w:t>
      </w:r>
      <w:r w:rsidDel="00000000" w:rsidR="00000000" w:rsidRPr="00000000">
        <w:rPr>
          <w:rFonts w:ascii="Archivo" w:cs="Archivo" w:eastAsia="Archivo" w:hAnsi="Archivo"/>
          <w:rtl w:val="0"/>
        </w:rPr>
        <w:t xml:space="preserve"> con destilados favoritos de la mixología, comparte cuatro recetas de cocteles diseñados específicamente para esta temporada. Estas bebidas se mezclan a la perfección con el espíritu festivo y los colores vibrantes que caracterizan </w:t>
      </w:r>
      <w:r w:rsidDel="00000000" w:rsidR="00000000" w:rsidRPr="00000000">
        <w:rPr>
          <w:rFonts w:ascii="Archivo" w:cs="Archivo" w:eastAsia="Archivo" w:hAnsi="Archivo"/>
          <w:i w:val="1"/>
          <w:rtl w:val="0"/>
        </w:rPr>
        <w:t xml:space="preserve">Halloween</w:t>
      </w:r>
      <w:r w:rsidDel="00000000" w:rsidR="00000000" w:rsidRPr="00000000">
        <w:rPr>
          <w:rFonts w:ascii="Archivo" w:cs="Archivo" w:eastAsia="Archivo" w:hAnsi="Archivo"/>
          <w:rtl w:val="0"/>
        </w:rPr>
        <w:t xml:space="preserve"> y el Día de Muertos.</w:t>
      </w:r>
    </w:p>
    <w:p w:rsidR="00000000" w:rsidDel="00000000" w:rsidP="00000000" w:rsidRDefault="00000000" w:rsidRPr="00000000" w14:paraId="00000009">
      <w:pPr>
        <w:jc w:val="both"/>
        <w:rPr>
          <w:rFonts w:ascii="Archivo" w:cs="Archivo" w:eastAsia="Archivo" w:hAnsi="Archivo"/>
        </w:rPr>
      </w:pPr>
      <w:r w:rsidDel="00000000" w:rsidR="00000000" w:rsidRPr="00000000">
        <w:rPr>
          <w:rtl w:val="0"/>
        </w:rPr>
      </w:r>
    </w:p>
    <w:p w:rsidR="00000000" w:rsidDel="00000000" w:rsidP="00000000" w:rsidRDefault="00000000" w:rsidRPr="00000000" w14:paraId="0000000A">
      <w:pPr>
        <w:jc w:val="both"/>
        <w:rPr>
          <w:rFonts w:ascii="Archivo" w:cs="Archivo" w:eastAsia="Archivo" w:hAnsi="Archivo"/>
          <w:b w:val="1"/>
        </w:rPr>
      </w:pPr>
      <w:r w:rsidDel="00000000" w:rsidR="00000000" w:rsidRPr="00000000">
        <w:rPr>
          <w:rFonts w:ascii="Archivo" w:cs="Archivo" w:eastAsia="Archivo" w:hAnsi="Archivo"/>
          <w:b w:val="1"/>
          <w:rtl w:val="0"/>
        </w:rPr>
        <w:t xml:space="preserve">Pumpkin Spice Margarita </w:t>
      </w:r>
    </w:p>
    <w:p w:rsidR="00000000" w:rsidDel="00000000" w:rsidP="00000000" w:rsidRDefault="00000000" w:rsidRPr="00000000" w14:paraId="0000000B">
      <w:pPr>
        <w:jc w:val="both"/>
        <w:rPr>
          <w:b w:val="1"/>
        </w:rPr>
      </w:pPr>
      <w:r w:rsidDel="00000000" w:rsidR="00000000" w:rsidRPr="00000000">
        <w:rPr>
          <w:rtl w:val="0"/>
        </w:rPr>
      </w:r>
    </w:p>
    <w:p w:rsidR="00000000" w:rsidDel="00000000" w:rsidP="00000000" w:rsidRDefault="00000000" w:rsidRPr="00000000" w14:paraId="0000000C">
      <w:pPr>
        <w:jc w:val="both"/>
        <w:rPr>
          <w:b w:val="1"/>
        </w:rPr>
      </w:pPr>
      <w:r w:rsidDel="00000000" w:rsidR="00000000" w:rsidRPr="00000000">
        <w:rPr>
          <w:b w:val="1"/>
        </w:rPr>
        <w:drawing>
          <wp:inline distB="114300" distT="114300" distL="114300" distR="114300">
            <wp:extent cx="1614571" cy="1614571"/>
            <wp:effectExtent b="0" l="0" r="0" t="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614571" cy="1614571"/>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jc w:val="both"/>
        <w:rPr>
          <w:b w:val="1"/>
        </w:rPr>
      </w:pPr>
      <w:r w:rsidDel="00000000" w:rsidR="00000000" w:rsidRPr="00000000">
        <w:rPr>
          <w:rtl w:val="0"/>
        </w:rPr>
      </w:r>
    </w:p>
    <w:p w:rsidR="00000000" w:rsidDel="00000000" w:rsidP="00000000" w:rsidRDefault="00000000" w:rsidRPr="00000000" w14:paraId="0000000E">
      <w:pPr>
        <w:jc w:val="both"/>
        <w:rPr>
          <w:rFonts w:ascii="Archivo" w:cs="Archivo" w:eastAsia="Archivo" w:hAnsi="Archivo"/>
          <w:b w:val="1"/>
        </w:rPr>
      </w:pPr>
      <w:r w:rsidDel="00000000" w:rsidR="00000000" w:rsidRPr="00000000">
        <w:rPr>
          <w:rFonts w:ascii="Archivo" w:cs="Archivo" w:eastAsia="Archivo" w:hAnsi="Archivo"/>
          <w:b w:val="1"/>
          <w:rtl w:val="0"/>
        </w:rPr>
        <w:t xml:space="preserve">Ingredientes:</w:t>
      </w:r>
    </w:p>
    <w:p w:rsidR="00000000" w:rsidDel="00000000" w:rsidP="00000000" w:rsidRDefault="00000000" w:rsidRPr="00000000" w14:paraId="0000000F">
      <w:pPr>
        <w:jc w:val="both"/>
        <w:rPr>
          <w:rFonts w:ascii="Archivo" w:cs="Archivo" w:eastAsia="Archivo" w:hAnsi="Archivo"/>
          <w:b w:val="1"/>
        </w:rPr>
      </w:pPr>
      <w:r w:rsidDel="00000000" w:rsidR="00000000" w:rsidRPr="00000000">
        <w:rPr>
          <w:rtl w:val="0"/>
        </w:rPr>
      </w:r>
    </w:p>
    <w:p w:rsidR="00000000" w:rsidDel="00000000" w:rsidP="00000000" w:rsidRDefault="00000000" w:rsidRPr="00000000" w14:paraId="00000010">
      <w:pPr>
        <w:numPr>
          <w:ilvl w:val="0"/>
          <w:numId w:val="2"/>
        </w:numPr>
        <w:ind w:left="720" w:hanging="360"/>
        <w:jc w:val="both"/>
        <w:rPr>
          <w:rFonts w:ascii="Archivo" w:cs="Archivo" w:eastAsia="Archivo" w:hAnsi="Archivo"/>
        </w:rPr>
      </w:pPr>
      <w:r w:rsidDel="00000000" w:rsidR="00000000" w:rsidRPr="00000000">
        <w:rPr>
          <w:rFonts w:ascii="Archivo" w:cs="Archivo" w:eastAsia="Archivo" w:hAnsi="Archivo"/>
          <w:rtl w:val="0"/>
        </w:rPr>
        <w:t xml:space="preserve">30 ml de Cointreau </w:t>
      </w:r>
    </w:p>
    <w:p w:rsidR="00000000" w:rsidDel="00000000" w:rsidP="00000000" w:rsidRDefault="00000000" w:rsidRPr="00000000" w14:paraId="00000011">
      <w:pPr>
        <w:numPr>
          <w:ilvl w:val="0"/>
          <w:numId w:val="2"/>
        </w:numPr>
        <w:ind w:left="720" w:hanging="360"/>
        <w:jc w:val="both"/>
        <w:rPr>
          <w:rFonts w:ascii="Archivo" w:cs="Archivo" w:eastAsia="Archivo" w:hAnsi="Archivo"/>
        </w:rPr>
      </w:pPr>
      <w:r w:rsidDel="00000000" w:rsidR="00000000" w:rsidRPr="00000000">
        <w:rPr>
          <w:rFonts w:ascii="Archivo" w:cs="Archivo" w:eastAsia="Archivo" w:hAnsi="Archivo"/>
          <w:rtl w:val="0"/>
        </w:rPr>
        <w:t xml:space="preserve">60 ml de tequila </w:t>
      </w:r>
    </w:p>
    <w:p w:rsidR="00000000" w:rsidDel="00000000" w:rsidP="00000000" w:rsidRDefault="00000000" w:rsidRPr="00000000" w14:paraId="00000012">
      <w:pPr>
        <w:numPr>
          <w:ilvl w:val="0"/>
          <w:numId w:val="2"/>
        </w:numPr>
        <w:ind w:left="720" w:hanging="360"/>
        <w:jc w:val="both"/>
        <w:rPr>
          <w:rFonts w:ascii="Archivo" w:cs="Archivo" w:eastAsia="Archivo" w:hAnsi="Archivo"/>
        </w:rPr>
      </w:pPr>
      <w:r w:rsidDel="00000000" w:rsidR="00000000" w:rsidRPr="00000000">
        <w:rPr>
          <w:rFonts w:ascii="Archivo" w:cs="Archivo" w:eastAsia="Archivo" w:hAnsi="Archivo"/>
          <w:rtl w:val="0"/>
        </w:rPr>
        <w:t xml:space="preserve">22 ml de jugo de limón fresco </w:t>
      </w:r>
    </w:p>
    <w:p w:rsidR="00000000" w:rsidDel="00000000" w:rsidP="00000000" w:rsidRDefault="00000000" w:rsidRPr="00000000" w14:paraId="00000013">
      <w:pPr>
        <w:numPr>
          <w:ilvl w:val="0"/>
          <w:numId w:val="2"/>
        </w:numPr>
        <w:ind w:left="720" w:hanging="360"/>
        <w:jc w:val="both"/>
        <w:rPr>
          <w:rFonts w:ascii="Archivo" w:cs="Archivo" w:eastAsia="Archivo" w:hAnsi="Archivo"/>
        </w:rPr>
      </w:pPr>
      <w:r w:rsidDel="00000000" w:rsidR="00000000" w:rsidRPr="00000000">
        <w:rPr>
          <w:rFonts w:ascii="Archivo" w:cs="Archivo" w:eastAsia="Archivo" w:hAnsi="Archivo"/>
          <w:rtl w:val="0"/>
        </w:rPr>
        <w:t xml:space="preserve">1 cucharada de miel </w:t>
      </w:r>
    </w:p>
    <w:p w:rsidR="00000000" w:rsidDel="00000000" w:rsidP="00000000" w:rsidRDefault="00000000" w:rsidRPr="00000000" w14:paraId="00000014">
      <w:pPr>
        <w:numPr>
          <w:ilvl w:val="0"/>
          <w:numId w:val="2"/>
        </w:numPr>
        <w:ind w:left="720" w:hanging="360"/>
        <w:jc w:val="both"/>
        <w:rPr>
          <w:rFonts w:ascii="Archivo" w:cs="Archivo" w:eastAsia="Archivo" w:hAnsi="Archivo"/>
        </w:rPr>
      </w:pPr>
      <w:r w:rsidDel="00000000" w:rsidR="00000000" w:rsidRPr="00000000">
        <w:rPr>
          <w:rFonts w:ascii="Archivo" w:cs="Archivo" w:eastAsia="Archivo" w:hAnsi="Archivo"/>
          <w:rtl w:val="0"/>
        </w:rPr>
        <w:t xml:space="preserve">1 cucharada de especias con sabor a pay de calabaza </w:t>
      </w:r>
    </w:p>
    <w:p w:rsidR="00000000" w:rsidDel="00000000" w:rsidP="00000000" w:rsidRDefault="00000000" w:rsidRPr="00000000" w14:paraId="00000015">
      <w:pPr>
        <w:numPr>
          <w:ilvl w:val="0"/>
          <w:numId w:val="2"/>
        </w:numPr>
        <w:ind w:left="720" w:hanging="360"/>
        <w:jc w:val="both"/>
        <w:rPr>
          <w:rFonts w:ascii="Archivo" w:cs="Archivo" w:eastAsia="Archivo" w:hAnsi="Archivo"/>
        </w:rPr>
      </w:pPr>
      <w:r w:rsidDel="00000000" w:rsidR="00000000" w:rsidRPr="00000000">
        <w:rPr>
          <w:rFonts w:ascii="Archivo" w:cs="Archivo" w:eastAsia="Archivo" w:hAnsi="Archivo"/>
          <w:rtl w:val="0"/>
        </w:rPr>
        <w:t xml:space="preserve">2 cucharadas de puré de calabaza </w:t>
      </w:r>
    </w:p>
    <w:p w:rsidR="00000000" w:rsidDel="00000000" w:rsidP="00000000" w:rsidRDefault="00000000" w:rsidRPr="00000000" w14:paraId="00000016">
      <w:pPr>
        <w:jc w:val="both"/>
        <w:rPr>
          <w:rFonts w:ascii="Archivo" w:cs="Archivo" w:eastAsia="Archivo" w:hAnsi="Archivo"/>
          <w:b w:val="1"/>
        </w:rPr>
      </w:pPr>
      <w:r w:rsidDel="00000000" w:rsidR="00000000" w:rsidRPr="00000000">
        <w:rPr>
          <w:rtl w:val="0"/>
        </w:rPr>
      </w:r>
    </w:p>
    <w:p w:rsidR="00000000" w:rsidDel="00000000" w:rsidP="00000000" w:rsidRDefault="00000000" w:rsidRPr="00000000" w14:paraId="00000017">
      <w:pPr>
        <w:jc w:val="both"/>
        <w:rPr>
          <w:rFonts w:ascii="Archivo" w:cs="Archivo" w:eastAsia="Archivo" w:hAnsi="Archivo"/>
          <w:b w:val="1"/>
        </w:rPr>
      </w:pPr>
      <w:r w:rsidDel="00000000" w:rsidR="00000000" w:rsidRPr="00000000">
        <w:rPr>
          <w:rFonts w:ascii="Archivo" w:cs="Archivo" w:eastAsia="Archivo" w:hAnsi="Archivo"/>
          <w:b w:val="1"/>
          <w:rtl w:val="0"/>
        </w:rPr>
        <w:t xml:space="preserve">Modo de Preparación: </w:t>
      </w:r>
    </w:p>
    <w:p w:rsidR="00000000" w:rsidDel="00000000" w:rsidP="00000000" w:rsidRDefault="00000000" w:rsidRPr="00000000" w14:paraId="00000018">
      <w:pPr>
        <w:jc w:val="both"/>
        <w:rPr>
          <w:rFonts w:ascii="Archivo" w:cs="Archivo" w:eastAsia="Archivo" w:hAnsi="Archivo"/>
          <w:b w:val="1"/>
        </w:rPr>
      </w:pPr>
      <w:r w:rsidDel="00000000" w:rsidR="00000000" w:rsidRPr="00000000">
        <w:rPr>
          <w:rtl w:val="0"/>
        </w:rPr>
      </w:r>
    </w:p>
    <w:p w:rsidR="00000000" w:rsidDel="00000000" w:rsidP="00000000" w:rsidRDefault="00000000" w:rsidRPr="00000000" w14:paraId="00000019">
      <w:pPr>
        <w:jc w:val="both"/>
        <w:rPr>
          <w:rFonts w:ascii="Archivo" w:cs="Archivo" w:eastAsia="Archivo" w:hAnsi="Archivo"/>
        </w:rPr>
      </w:pPr>
      <w:r w:rsidDel="00000000" w:rsidR="00000000" w:rsidRPr="00000000">
        <w:rPr>
          <w:rFonts w:ascii="Archivo" w:cs="Archivo" w:eastAsia="Archivo" w:hAnsi="Archivo"/>
          <w:b w:val="1"/>
          <w:rtl w:val="0"/>
        </w:rPr>
        <w:t xml:space="preserve">1- </w:t>
      </w:r>
      <w:r w:rsidDel="00000000" w:rsidR="00000000" w:rsidRPr="00000000">
        <w:rPr>
          <w:rFonts w:ascii="Archivo" w:cs="Archivo" w:eastAsia="Archivo" w:hAnsi="Archivo"/>
          <w:rtl w:val="0"/>
        </w:rPr>
        <w:t xml:space="preserve">Agrega todos los ingredientes  a un </w:t>
      </w:r>
      <w:r w:rsidDel="00000000" w:rsidR="00000000" w:rsidRPr="00000000">
        <w:rPr>
          <w:rFonts w:ascii="Archivo" w:cs="Archivo" w:eastAsia="Archivo" w:hAnsi="Archivo"/>
          <w:i w:val="1"/>
          <w:rtl w:val="0"/>
        </w:rPr>
        <w:t xml:space="preserve">shaker </w:t>
      </w:r>
      <w:r w:rsidDel="00000000" w:rsidR="00000000" w:rsidRPr="00000000">
        <w:rPr>
          <w:rFonts w:ascii="Archivo" w:cs="Archivo" w:eastAsia="Archivo" w:hAnsi="Archivo"/>
          <w:rtl w:val="0"/>
        </w:rPr>
        <w:t xml:space="preserve">y agita. </w:t>
      </w:r>
    </w:p>
    <w:p w:rsidR="00000000" w:rsidDel="00000000" w:rsidP="00000000" w:rsidRDefault="00000000" w:rsidRPr="00000000" w14:paraId="0000001A">
      <w:pPr>
        <w:jc w:val="both"/>
        <w:rPr>
          <w:rFonts w:ascii="Archivo" w:cs="Archivo" w:eastAsia="Archivo" w:hAnsi="Archivo"/>
        </w:rPr>
      </w:pPr>
      <w:r w:rsidDel="00000000" w:rsidR="00000000" w:rsidRPr="00000000">
        <w:rPr>
          <w:rFonts w:ascii="Archivo" w:cs="Archivo" w:eastAsia="Archivo" w:hAnsi="Archivo"/>
          <w:b w:val="1"/>
          <w:rtl w:val="0"/>
        </w:rPr>
        <w:t xml:space="preserve">2- </w:t>
      </w:r>
      <w:r w:rsidDel="00000000" w:rsidR="00000000" w:rsidRPr="00000000">
        <w:rPr>
          <w:rFonts w:ascii="Archivo" w:cs="Archivo" w:eastAsia="Archivo" w:hAnsi="Archivo"/>
          <w:rtl w:val="0"/>
        </w:rPr>
        <w:t xml:space="preserve">Sirve la mezcla en un vaso con hielos. </w:t>
      </w:r>
    </w:p>
    <w:p w:rsidR="00000000" w:rsidDel="00000000" w:rsidP="00000000" w:rsidRDefault="00000000" w:rsidRPr="00000000" w14:paraId="0000001B">
      <w:pPr>
        <w:jc w:val="both"/>
        <w:rPr>
          <w:rFonts w:ascii="Archivo" w:cs="Archivo" w:eastAsia="Archivo" w:hAnsi="Archivo"/>
        </w:rPr>
      </w:pPr>
      <w:r w:rsidDel="00000000" w:rsidR="00000000" w:rsidRPr="00000000">
        <w:rPr>
          <w:rFonts w:ascii="Archivo" w:cs="Archivo" w:eastAsia="Archivo" w:hAnsi="Archivo"/>
          <w:b w:val="1"/>
          <w:rtl w:val="0"/>
        </w:rPr>
        <w:t xml:space="preserve">3- </w:t>
      </w:r>
      <w:r w:rsidDel="00000000" w:rsidR="00000000" w:rsidRPr="00000000">
        <w:rPr>
          <w:rFonts w:ascii="Archivo" w:cs="Archivo" w:eastAsia="Archivo" w:hAnsi="Archivo"/>
          <w:rtl w:val="0"/>
        </w:rPr>
        <w:t xml:space="preserve">Agrega una barra de canela como decoración.</w:t>
      </w:r>
      <w:r w:rsidDel="00000000" w:rsidR="00000000" w:rsidRPr="00000000">
        <w:rPr>
          <w:rtl w:val="0"/>
        </w:rPr>
      </w:r>
    </w:p>
    <w:p w:rsidR="00000000" w:rsidDel="00000000" w:rsidP="00000000" w:rsidRDefault="00000000" w:rsidRPr="00000000" w14:paraId="0000001C">
      <w:pPr>
        <w:jc w:val="both"/>
        <w:rPr>
          <w:rFonts w:ascii="Archivo" w:cs="Archivo" w:eastAsia="Archivo" w:hAnsi="Archivo"/>
        </w:rPr>
      </w:pPr>
      <w:r w:rsidDel="00000000" w:rsidR="00000000" w:rsidRPr="00000000">
        <w:rPr>
          <w:rtl w:val="0"/>
        </w:rPr>
      </w:r>
    </w:p>
    <w:p w:rsidR="00000000" w:rsidDel="00000000" w:rsidP="00000000" w:rsidRDefault="00000000" w:rsidRPr="00000000" w14:paraId="0000001D">
      <w:pPr>
        <w:jc w:val="both"/>
        <w:rPr>
          <w:rFonts w:ascii="Archivo" w:cs="Archivo" w:eastAsia="Archivo" w:hAnsi="Archivo"/>
          <w:b w:val="1"/>
        </w:rPr>
      </w:pPr>
      <w:r w:rsidDel="00000000" w:rsidR="00000000" w:rsidRPr="00000000">
        <w:rPr>
          <w:rFonts w:ascii="Archivo" w:cs="Archivo" w:eastAsia="Archivo" w:hAnsi="Archivo"/>
          <w:b w:val="1"/>
          <w:rtl w:val="0"/>
        </w:rPr>
        <w:t xml:space="preserve">Royal Manhattan </w:t>
      </w:r>
      <w:r w:rsidDel="00000000" w:rsidR="00000000" w:rsidRPr="00000000">
        <w:rPr>
          <w:rtl w:val="0"/>
        </w:rPr>
      </w:r>
    </w:p>
    <w:p w:rsidR="00000000" w:rsidDel="00000000" w:rsidP="00000000" w:rsidRDefault="00000000" w:rsidRPr="00000000" w14:paraId="0000001E">
      <w:pPr>
        <w:jc w:val="both"/>
        <w:rPr>
          <w:rFonts w:ascii="Archivo" w:cs="Archivo" w:eastAsia="Archivo" w:hAnsi="Archivo"/>
          <w:b w:val="1"/>
        </w:rPr>
      </w:pPr>
      <w:r w:rsidDel="00000000" w:rsidR="00000000" w:rsidRPr="00000000">
        <w:rPr>
          <w:rtl w:val="0"/>
        </w:rPr>
      </w:r>
    </w:p>
    <w:p w:rsidR="00000000" w:rsidDel="00000000" w:rsidP="00000000" w:rsidRDefault="00000000" w:rsidRPr="00000000" w14:paraId="0000001F">
      <w:pPr>
        <w:jc w:val="both"/>
        <w:rPr>
          <w:rFonts w:ascii="Archivo" w:cs="Archivo" w:eastAsia="Archivo" w:hAnsi="Archivo"/>
          <w:b w:val="1"/>
        </w:rPr>
      </w:pPr>
      <w:r w:rsidDel="00000000" w:rsidR="00000000" w:rsidRPr="00000000">
        <w:rPr>
          <w:rFonts w:ascii="Archivo" w:cs="Archivo" w:eastAsia="Archivo" w:hAnsi="Archivo"/>
          <w:b w:val="1"/>
        </w:rPr>
        <w:drawing>
          <wp:inline distB="114300" distT="114300" distL="114300" distR="114300">
            <wp:extent cx="1576388" cy="1749617"/>
            <wp:effectExtent b="0" l="0" r="0" t="0"/>
            <wp:docPr id="5" name="image1.jpg"/>
            <a:graphic>
              <a:graphicData uri="http://schemas.openxmlformats.org/drawingml/2006/picture">
                <pic:pic>
                  <pic:nvPicPr>
                    <pic:cNvPr id="0" name="image1.jpg"/>
                    <pic:cNvPicPr preferRelativeResize="0"/>
                  </pic:nvPicPr>
                  <pic:blipFill>
                    <a:blip r:embed="rId7"/>
                    <a:srcRect b="0" l="0" r="43681" t="0"/>
                    <a:stretch>
                      <a:fillRect/>
                    </a:stretch>
                  </pic:blipFill>
                  <pic:spPr>
                    <a:xfrm>
                      <a:off x="0" y="0"/>
                      <a:ext cx="1576388" cy="1749617"/>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jc w:val="both"/>
        <w:rPr>
          <w:rFonts w:ascii="Archivo" w:cs="Archivo" w:eastAsia="Archivo" w:hAnsi="Archivo"/>
          <w:b w:val="1"/>
        </w:rPr>
      </w:pPr>
      <w:r w:rsidDel="00000000" w:rsidR="00000000" w:rsidRPr="00000000">
        <w:rPr>
          <w:rFonts w:ascii="Archivo" w:cs="Archivo" w:eastAsia="Archivo" w:hAnsi="Archivo"/>
          <w:b w:val="1"/>
          <w:rtl w:val="0"/>
        </w:rPr>
        <w:t xml:space="preserve">Ingredientes: </w:t>
      </w:r>
    </w:p>
    <w:p w:rsidR="00000000" w:rsidDel="00000000" w:rsidP="00000000" w:rsidRDefault="00000000" w:rsidRPr="00000000" w14:paraId="00000021">
      <w:pPr>
        <w:jc w:val="both"/>
        <w:rPr>
          <w:rFonts w:ascii="Archivo" w:cs="Archivo" w:eastAsia="Archivo" w:hAnsi="Archivo"/>
        </w:rPr>
      </w:pPr>
      <w:r w:rsidDel="00000000" w:rsidR="00000000" w:rsidRPr="00000000">
        <w:rPr>
          <w:rtl w:val="0"/>
        </w:rPr>
      </w:r>
    </w:p>
    <w:p w:rsidR="00000000" w:rsidDel="00000000" w:rsidP="00000000" w:rsidRDefault="00000000" w:rsidRPr="00000000" w14:paraId="00000022">
      <w:pPr>
        <w:numPr>
          <w:ilvl w:val="0"/>
          <w:numId w:val="3"/>
        </w:numPr>
        <w:ind w:left="720" w:hanging="360"/>
        <w:jc w:val="both"/>
        <w:rPr>
          <w:rFonts w:ascii="Archivo" w:cs="Archivo" w:eastAsia="Archivo" w:hAnsi="Archivo"/>
        </w:rPr>
      </w:pPr>
      <w:r w:rsidDel="00000000" w:rsidR="00000000" w:rsidRPr="00000000">
        <w:rPr>
          <w:rFonts w:ascii="Archivo" w:cs="Archivo" w:eastAsia="Archivo" w:hAnsi="Archivo"/>
          <w:rtl w:val="0"/>
        </w:rPr>
        <w:t xml:space="preserve">60 ml de </w:t>
      </w:r>
      <w:r w:rsidDel="00000000" w:rsidR="00000000" w:rsidRPr="00000000">
        <w:rPr>
          <w:rFonts w:ascii="Archivo" w:cs="Archivo" w:eastAsia="Archivo" w:hAnsi="Archivo"/>
          <w:rtl w:val="0"/>
        </w:rPr>
        <w:t xml:space="preserve">Rémy Martin 1738 Accord Royal</w:t>
      </w:r>
      <w:r w:rsidDel="00000000" w:rsidR="00000000" w:rsidRPr="00000000">
        <w:rPr>
          <w:rtl w:val="0"/>
        </w:rPr>
      </w:r>
    </w:p>
    <w:p w:rsidR="00000000" w:rsidDel="00000000" w:rsidP="00000000" w:rsidRDefault="00000000" w:rsidRPr="00000000" w14:paraId="00000023">
      <w:pPr>
        <w:numPr>
          <w:ilvl w:val="0"/>
          <w:numId w:val="3"/>
        </w:numPr>
        <w:ind w:left="720" w:hanging="360"/>
        <w:jc w:val="both"/>
        <w:rPr>
          <w:rFonts w:ascii="Archivo" w:cs="Archivo" w:eastAsia="Archivo" w:hAnsi="Archivo"/>
        </w:rPr>
      </w:pPr>
      <w:r w:rsidDel="00000000" w:rsidR="00000000" w:rsidRPr="00000000">
        <w:rPr>
          <w:rFonts w:ascii="Archivo" w:cs="Archivo" w:eastAsia="Archivo" w:hAnsi="Archivo"/>
          <w:rtl w:val="0"/>
        </w:rPr>
        <w:t xml:space="preserve">30 ml de vermut dulce</w:t>
      </w:r>
    </w:p>
    <w:p w:rsidR="00000000" w:rsidDel="00000000" w:rsidP="00000000" w:rsidRDefault="00000000" w:rsidRPr="00000000" w14:paraId="00000024">
      <w:pPr>
        <w:numPr>
          <w:ilvl w:val="0"/>
          <w:numId w:val="3"/>
        </w:numPr>
        <w:ind w:left="720" w:hanging="360"/>
        <w:jc w:val="both"/>
        <w:rPr>
          <w:rFonts w:ascii="Archivo" w:cs="Archivo" w:eastAsia="Archivo" w:hAnsi="Archivo"/>
        </w:rPr>
      </w:pPr>
      <w:r w:rsidDel="00000000" w:rsidR="00000000" w:rsidRPr="00000000">
        <w:rPr>
          <w:rFonts w:ascii="Archivo" w:cs="Archivo" w:eastAsia="Archivo" w:hAnsi="Archivo"/>
          <w:rtl w:val="0"/>
        </w:rPr>
        <w:t xml:space="preserve">1 dash de Angostura</w:t>
      </w:r>
    </w:p>
    <w:p w:rsidR="00000000" w:rsidDel="00000000" w:rsidP="00000000" w:rsidRDefault="00000000" w:rsidRPr="00000000" w14:paraId="00000025">
      <w:pPr>
        <w:numPr>
          <w:ilvl w:val="0"/>
          <w:numId w:val="3"/>
        </w:numPr>
        <w:ind w:left="720" w:hanging="360"/>
        <w:jc w:val="both"/>
        <w:rPr>
          <w:rFonts w:ascii="Archivo" w:cs="Archivo" w:eastAsia="Archivo" w:hAnsi="Archivo"/>
        </w:rPr>
      </w:pPr>
      <w:r w:rsidDel="00000000" w:rsidR="00000000" w:rsidRPr="00000000">
        <w:rPr>
          <w:rFonts w:ascii="Archivo" w:cs="Archivo" w:eastAsia="Archivo" w:hAnsi="Archivo"/>
          <w:rtl w:val="0"/>
        </w:rPr>
        <w:t xml:space="preserve">Cereza al coñac</w:t>
      </w:r>
      <w:r w:rsidDel="00000000" w:rsidR="00000000" w:rsidRPr="00000000">
        <w:rPr>
          <w:rtl w:val="0"/>
        </w:rPr>
      </w:r>
    </w:p>
    <w:p w:rsidR="00000000" w:rsidDel="00000000" w:rsidP="00000000" w:rsidRDefault="00000000" w:rsidRPr="00000000" w14:paraId="00000026">
      <w:pPr>
        <w:jc w:val="both"/>
        <w:rPr>
          <w:rFonts w:ascii="Archivo" w:cs="Archivo" w:eastAsia="Archivo" w:hAnsi="Archivo"/>
        </w:rPr>
      </w:pPr>
      <w:r w:rsidDel="00000000" w:rsidR="00000000" w:rsidRPr="00000000">
        <w:rPr>
          <w:rtl w:val="0"/>
        </w:rPr>
      </w:r>
    </w:p>
    <w:p w:rsidR="00000000" w:rsidDel="00000000" w:rsidP="00000000" w:rsidRDefault="00000000" w:rsidRPr="00000000" w14:paraId="00000027">
      <w:pPr>
        <w:spacing w:line="240" w:lineRule="auto"/>
        <w:jc w:val="both"/>
        <w:rPr>
          <w:rFonts w:ascii="Archivo" w:cs="Archivo" w:eastAsia="Archivo" w:hAnsi="Archivo"/>
          <w:b w:val="1"/>
        </w:rPr>
      </w:pPr>
      <w:r w:rsidDel="00000000" w:rsidR="00000000" w:rsidRPr="00000000">
        <w:rPr>
          <w:rFonts w:ascii="Archivo" w:cs="Archivo" w:eastAsia="Archivo" w:hAnsi="Archivo"/>
          <w:b w:val="1"/>
          <w:rtl w:val="0"/>
        </w:rPr>
        <w:t xml:space="preserve">Modo de Preparación: </w:t>
      </w:r>
    </w:p>
    <w:p w:rsidR="00000000" w:rsidDel="00000000" w:rsidP="00000000" w:rsidRDefault="00000000" w:rsidRPr="00000000" w14:paraId="00000028">
      <w:pPr>
        <w:spacing w:line="240" w:lineRule="auto"/>
        <w:jc w:val="both"/>
        <w:rPr>
          <w:rFonts w:ascii="Archivo" w:cs="Archivo" w:eastAsia="Archivo" w:hAnsi="Archivo"/>
          <w:b w:val="1"/>
        </w:rPr>
      </w:pPr>
      <w:r w:rsidDel="00000000" w:rsidR="00000000" w:rsidRPr="00000000">
        <w:rPr>
          <w:rtl w:val="0"/>
        </w:rPr>
      </w:r>
    </w:p>
    <w:p w:rsidR="00000000" w:rsidDel="00000000" w:rsidP="00000000" w:rsidRDefault="00000000" w:rsidRPr="00000000" w14:paraId="00000029">
      <w:pPr>
        <w:spacing w:line="240" w:lineRule="auto"/>
        <w:ind w:left="0" w:firstLine="0"/>
        <w:jc w:val="both"/>
        <w:rPr>
          <w:rFonts w:ascii="Archivo" w:cs="Archivo" w:eastAsia="Archivo" w:hAnsi="Archivo"/>
        </w:rPr>
      </w:pPr>
      <w:r w:rsidDel="00000000" w:rsidR="00000000" w:rsidRPr="00000000">
        <w:rPr>
          <w:rFonts w:ascii="Archivo" w:cs="Archivo" w:eastAsia="Archivo" w:hAnsi="Archivo"/>
          <w:b w:val="1"/>
          <w:rtl w:val="0"/>
        </w:rPr>
        <w:t xml:space="preserve">1- </w:t>
      </w:r>
      <w:r w:rsidDel="00000000" w:rsidR="00000000" w:rsidRPr="00000000">
        <w:rPr>
          <w:rFonts w:ascii="Archivo" w:cs="Archivo" w:eastAsia="Archivo" w:hAnsi="Archivo"/>
          <w:rtl w:val="0"/>
        </w:rPr>
        <w:t xml:space="preserve">Vierte </w:t>
      </w:r>
      <w:r w:rsidDel="00000000" w:rsidR="00000000" w:rsidRPr="00000000">
        <w:rPr>
          <w:rFonts w:ascii="Archivo" w:cs="Archivo" w:eastAsia="Archivo" w:hAnsi="Archivo"/>
          <w:rtl w:val="0"/>
        </w:rPr>
        <w:t xml:space="preserve">Rémy Martin 1738 Accord Royal</w:t>
      </w:r>
      <w:r w:rsidDel="00000000" w:rsidR="00000000" w:rsidRPr="00000000">
        <w:rPr>
          <w:rFonts w:ascii="Archivo" w:cs="Archivo" w:eastAsia="Archivo" w:hAnsi="Archivo"/>
          <w:rtl w:val="0"/>
        </w:rPr>
        <w:t xml:space="preserve">, el vermut dulce y un dash de Angostura sobre hielo en un vaso mezclador. </w:t>
      </w:r>
    </w:p>
    <w:p w:rsidR="00000000" w:rsidDel="00000000" w:rsidP="00000000" w:rsidRDefault="00000000" w:rsidRPr="00000000" w14:paraId="0000002A">
      <w:pPr>
        <w:spacing w:line="240" w:lineRule="auto"/>
        <w:ind w:left="0" w:firstLine="0"/>
        <w:jc w:val="both"/>
        <w:rPr>
          <w:rFonts w:ascii="Archivo" w:cs="Archivo" w:eastAsia="Archivo" w:hAnsi="Archivo"/>
        </w:rPr>
      </w:pPr>
      <w:r w:rsidDel="00000000" w:rsidR="00000000" w:rsidRPr="00000000">
        <w:rPr>
          <w:rFonts w:ascii="Archivo" w:cs="Archivo" w:eastAsia="Archivo" w:hAnsi="Archivo"/>
          <w:b w:val="1"/>
          <w:rtl w:val="0"/>
        </w:rPr>
        <w:t xml:space="preserve">2- </w:t>
      </w:r>
      <w:r w:rsidDel="00000000" w:rsidR="00000000" w:rsidRPr="00000000">
        <w:rPr>
          <w:rFonts w:ascii="Archivo" w:cs="Archivo" w:eastAsia="Archivo" w:hAnsi="Archivo"/>
          <w:rtl w:val="0"/>
        </w:rPr>
        <w:t xml:space="preserve">Agita y cuela en una copa de Martini.</w:t>
      </w:r>
    </w:p>
    <w:p w:rsidR="00000000" w:rsidDel="00000000" w:rsidP="00000000" w:rsidRDefault="00000000" w:rsidRPr="00000000" w14:paraId="0000002B">
      <w:pPr>
        <w:spacing w:after="380" w:line="276" w:lineRule="auto"/>
        <w:ind w:left="0" w:firstLine="0"/>
        <w:rPr>
          <w:rFonts w:ascii="Archivo" w:cs="Archivo" w:eastAsia="Archivo" w:hAnsi="Archivo"/>
          <w:b w:val="1"/>
        </w:rPr>
      </w:pPr>
      <w:r w:rsidDel="00000000" w:rsidR="00000000" w:rsidRPr="00000000">
        <w:rPr>
          <w:rFonts w:ascii="Archivo" w:cs="Archivo" w:eastAsia="Archivo" w:hAnsi="Archivo"/>
          <w:b w:val="1"/>
          <w:rtl w:val="0"/>
        </w:rPr>
        <w:t xml:space="preserve">3- </w:t>
      </w:r>
      <w:r w:rsidDel="00000000" w:rsidR="00000000" w:rsidRPr="00000000">
        <w:rPr>
          <w:rFonts w:ascii="Archivo" w:cs="Archivo" w:eastAsia="Archivo" w:hAnsi="Archivo"/>
          <w:rtl w:val="0"/>
        </w:rPr>
        <w:t xml:space="preserve">Decora con una cereza al coñac.</w:t>
      </w:r>
      <w:r w:rsidDel="00000000" w:rsidR="00000000" w:rsidRPr="00000000">
        <w:rPr>
          <w:rtl w:val="0"/>
        </w:rPr>
      </w:r>
    </w:p>
    <w:p w:rsidR="00000000" w:rsidDel="00000000" w:rsidP="00000000" w:rsidRDefault="00000000" w:rsidRPr="00000000" w14:paraId="0000002C">
      <w:pPr>
        <w:spacing w:after="380" w:line="276" w:lineRule="auto"/>
        <w:ind w:left="0" w:firstLine="0"/>
        <w:rPr>
          <w:rFonts w:ascii="Archivo" w:cs="Archivo" w:eastAsia="Archivo" w:hAnsi="Archivo"/>
          <w:b w:val="1"/>
        </w:rPr>
      </w:pPr>
      <w:r w:rsidDel="00000000" w:rsidR="00000000" w:rsidRPr="00000000">
        <w:rPr>
          <w:rFonts w:ascii="Archivo" w:cs="Archivo" w:eastAsia="Archivo" w:hAnsi="Archivo"/>
          <w:b w:val="1"/>
          <w:rtl w:val="0"/>
        </w:rPr>
        <w:t xml:space="preserve">Calico Cat </w:t>
      </w:r>
    </w:p>
    <w:p w:rsidR="00000000" w:rsidDel="00000000" w:rsidP="00000000" w:rsidRDefault="00000000" w:rsidRPr="00000000" w14:paraId="0000002D">
      <w:pPr>
        <w:spacing w:after="380" w:line="276" w:lineRule="auto"/>
        <w:ind w:left="0" w:firstLine="0"/>
        <w:rPr>
          <w:rFonts w:ascii="Archivo" w:cs="Archivo" w:eastAsia="Archivo" w:hAnsi="Archivo"/>
          <w:b w:val="1"/>
        </w:rPr>
      </w:pPr>
      <w:r w:rsidDel="00000000" w:rsidR="00000000" w:rsidRPr="00000000">
        <w:rPr>
          <w:rFonts w:ascii="Archivo" w:cs="Archivo" w:eastAsia="Archivo" w:hAnsi="Archivo"/>
          <w:b w:val="1"/>
        </w:rPr>
        <w:drawing>
          <wp:inline distB="114300" distT="114300" distL="114300" distR="114300">
            <wp:extent cx="1560787" cy="1560787"/>
            <wp:effectExtent b="0" l="0" r="0" t="0"/>
            <wp:docPr id="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560787" cy="1560787"/>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after="380" w:line="240" w:lineRule="auto"/>
        <w:ind w:left="0" w:firstLine="0"/>
        <w:rPr>
          <w:rFonts w:ascii="Archivo" w:cs="Archivo" w:eastAsia="Archivo" w:hAnsi="Archivo"/>
          <w:b w:val="1"/>
        </w:rPr>
      </w:pPr>
      <w:r w:rsidDel="00000000" w:rsidR="00000000" w:rsidRPr="00000000">
        <w:rPr>
          <w:rFonts w:ascii="Archivo" w:cs="Archivo" w:eastAsia="Archivo" w:hAnsi="Archivo"/>
          <w:b w:val="1"/>
          <w:rtl w:val="0"/>
        </w:rPr>
        <w:t xml:space="preserve">Ingredientes: </w:t>
      </w:r>
    </w:p>
    <w:p w:rsidR="00000000" w:rsidDel="00000000" w:rsidP="00000000" w:rsidRDefault="00000000" w:rsidRPr="00000000" w14:paraId="0000002F">
      <w:pPr>
        <w:numPr>
          <w:ilvl w:val="0"/>
          <w:numId w:val="4"/>
        </w:numPr>
        <w:spacing w:after="0" w:after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Canela</w:t>
      </w:r>
    </w:p>
    <w:p w:rsidR="00000000" w:rsidDel="00000000" w:rsidP="00000000" w:rsidRDefault="00000000" w:rsidRPr="00000000" w14:paraId="00000030">
      <w:pPr>
        <w:numPr>
          <w:ilvl w:val="0"/>
          <w:numId w:val="4"/>
        </w:numPr>
        <w:spacing w:after="0" w:after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20 ml de Cointreau </w:t>
      </w:r>
    </w:p>
    <w:p w:rsidR="00000000" w:rsidDel="00000000" w:rsidP="00000000" w:rsidRDefault="00000000" w:rsidRPr="00000000" w14:paraId="00000031">
      <w:pPr>
        <w:numPr>
          <w:ilvl w:val="0"/>
          <w:numId w:val="4"/>
        </w:numPr>
        <w:spacing w:after="0" w:after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120 ml de </w:t>
      </w:r>
      <w:r w:rsidDel="00000000" w:rsidR="00000000" w:rsidRPr="00000000">
        <w:rPr>
          <w:rFonts w:ascii="Archivo" w:cs="Archivo" w:eastAsia="Archivo" w:hAnsi="Archivo"/>
          <w:i w:val="1"/>
          <w:rtl w:val="0"/>
        </w:rPr>
        <w:t xml:space="preserve">cold brew</w:t>
      </w:r>
      <w:r w:rsidDel="00000000" w:rsidR="00000000" w:rsidRPr="00000000">
        <w:rPr>
          <w:rFonts w:ascii="Archivo" w:cs="Archivo" w:eastAsia="Archivo" w:hAnsi="Archivo"/>
          <w:rtl w:val="0"/>
        </w:rPr>
        <w:t xml:space="preserve"> </w:t>
      </w:r>
    </w:p>
    <w:p w:rsidR="00000000" w:rsidDel="00000000" w:rsidP="00000000" w:rsidRDefault="00000000" w:rsidRPr="00000000" w14:paraId="00000032">
      <w:pPr>
        <w:numPr>
          <w:ilvl w:val="0"/>
          <w:numId w:val="4"/>
        </w:numPr>
        <w:spacing w:after="0" w:after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40 ml de mezcal </w:t>
      </w:r>
    </w:p>
    <w:p w:rsidR="00000000" w:rsidDel="00000000" w:rsidP="00000000" w:rsidRDefault="00000000" w:rsidRPr="00000000" w14:paraId="00000033">
      <w:pPr>
        <w:numPr>
          <w:ilvl w:val="0"/>
          <w:numId w:val="4"/>
        </w:numPr>
        <w:spacing w:after="0" w:afterAutospacing="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5 ml de jarabe </w:t>
      </w:r>
    </w:p>
    <w:p w:rsidR="00000000" w:rsidDel="00000000" w:rsidP="00000000" w:rsidRDefault="00000000" w:rsidRPr="00000000" w14:paraId="00000034">
      <w:pPr>
        <w:numPr>
          <w:ilvl w:val="0"/>
          <w:numId w:val="4"/>
        </w:numPr>
        <w:spacing w:after="380" w:line="240" w:lineRule="auto"/>
        <w:ind w:left="720" w:hanging="360"/>
        <w:rPr>
          <w:rFonts w:ascii="Archivo" w:cs="Archivo" w:eastAsia="Archivo" w:hAnsi="Archivo"/>
        </w:rPr>
      </w:pPr>
      <w:r w:rsidDel="00000000" w:rsidR="00000000" w:rsidRPr="00000000">
        <w:rPr>
          <w:rFonts w:ascii="Archivo" w:cs="Archivo" w:eastAsia="Archivo" w:hAnsi="Archivo"/>
          <w:rtl w:val="0"/>
        </w:rPr>
        <w:t xml:space="preserve">15 ml de crema espesa </w:t>
      </w:r>
      <w:r w:rsidDel="00000000" w:rsidR="00000000" w:rsidRPr="00000000">
        <w:rPr>
          <w:rtl w:val="0"/>
        </w:rPr>
      </w:r>
    </w:p>
    <w:p w:rsidR="00000000" w:rsidDel="00000000" w:rsidP="00000000" w:rsidRDefault="00000000" w:rsidRPr="00000000" w14:paraId="00000035">
      <w:pPr>
        <w:spacing w:after="380" w:line="240" w:lineRule="auto"/>
        <w:rPr>
          <w:rFonts w:ascii="Archivo" w:cs="Archivo" w:eastAsia="Archivo" w:hAnsi="Archivo"/>
          <w:b w:val="1"/>
        </w:rPr>
      </w:pPr>
      <w:r w:rsidDel="00000000" w:rsidR="00000000" w:rsidRPr="00000000">
        <w:rPr>
          <w:rFonts w:ascii="Archivo" w:cs="Archivo" w:eastAsia="Archivo" w:hAnsi="Archivo"/>
          <w:b w:val="1"/>
          <w:rtl w:val="0"/>
        </w:rPr>
        <w:t xml:space="preserve">Modo de preparación: </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chivo" w:cs="Archivo" w:eastAsia="Archivo" w:hAnsi="Archivo"/>
        </w:rPr>
      </w:pPr>
      <w:r w:rsidDel="00000000" w:rsidR="00000000" w:rsidRPr="00000000">
        <w:rPr>
          <w:rFonts w:ascii="Archivo" w:cs="Archivo" w:eastAsia="Archivo" w:hAnsi="Archivo"/>
          <w:b w:val="1"/>
          <w:rtl w:val="0"/>
        </w:rPr>
        <w:t xml:space="preserve">1-</w:t>
      </w:r>
      <w:r w:rsidDel="00000000" w:rsidR="00000000" w:rsidRPr="00000000">
        <w:rPr>
          <w:rFonts w:ascii="Archivo" w:cs="Archivo" w:eastAsia="Archivo" w:hAnsi="Archivo"/>
          <w:rtl w:val="0"/>
        </w:rPr>
        <w:t xml:space="preserve"> </w:t>
      </w:r>
      <w:r w:rsidDel="00000000" w:rsidR="00000000" w:rsidRPr="00000000">
        <w:rPr>
          <w:rFonts w:ascii="Archivo" w:cs="Archivo" w:eastAsia="Archivo" w:hAnsi="Archivo"/>
          <w:rtl w:val="0"/>
        </w:rPr>
        <w:t xml:space="preserve">Agrega todos los ingredientes a un shaker.</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chivo" w:cs="Archivo" w:eastAsia="Archivo" w:hAnsi="Archivo"/>
        </w:rPr>
      </w:pPr>
      <w:r w:rsidDel="00000000" w:rsidR="00000000" w:rsidRPr="00000000">
        <w:rPr>
          <w:rFonts w:ascii="Archivo" w:cs="Archivo" w:eastAsia="Archivo" w:hAnsi="Archivo"/>
          <w:b w:val="1"/>
          <w:rtl w:val="0"/>
        </w:rPr>
        <w:t xml:space="preserve">2- </w:t>
      </w:r>
      <w:r w:rsidDel="00000000" w:rsidR="00000000" w:rsidRPr="00000000">
        <w:rPr>
          <w:rFonts w:ascii="Archivo" w:cs="Archivo" w:eastAsia="Archivo" w:hAnsi="Archivo"/>
          <w:rtl w:val="0"/>
        </w:rPr>
        <w:t xml:space="preserve">Agita y cuela en un vaso highball con rim de canela y azúcar de naranja sobre hielo fresco.</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chivo" w:cs="Archivo" w:eastAsia="Archivo" w:hAnsi="Archivo"/>
        </w:rPr>
      </w:pPr>
      <w:r w:rsidDel="00000000" w:rsidR="00000000" w:rsidRPr="00000000">
        <w:rPr>
          <w:rFonts w:ascii="Archivo" w:cs="Archivo" w:eastAsia="Archivo" w:hAnsi="Archivo"/>
          <w:b w:val="1"/>
          <w:rtl w:val="0"/>
        </w:rPr>
        <w:t xml:space="preserve">3- </w:t>
      </w:r>
      <w:r w:rsidDel="00000000" w:rsidR="00000000" w:rsidRPr="00000000">
        <w:rPr>
          <w:rFonts w:ascii="Archivo" w:cs="Archivo" w:eastAsia="Archivo" w:hAnsi="Archivo"/>
          <w:rtl w:val="0"/>
        </w:rPr>
        <w:t xml:space="preserve">Termina con un </w:t>
      </w:r>
      <w:r w:rsidDel="00000000" w:rsidR="00000000" w:rsidRPr="00000000">
        <w:rPr>
          <w:rFonts w:ascii="Archivo" w:cs="Archivo" w:eastAsia="Archivo" w:hAnsi="Archivo"/>
          <w:i w:val="1"/>
          <w:rtl w:val="0"/>
        </w:rPr>
        <w:t xml:space="preserve">twist</w:t>
      </w:r>
      <w:r w:rsidDel="00000000" w:rsidR="00000000" w:rsidRPr="00000000">
        <w:rPr>
          <w:rFonts w:ascii="Archivo" w:cs="Archivo" w:eastAsia="Archivo" w:hAnsi="Archivo"/>
          <w:rtl w:val="0"/>
        </w:rPr>
        <w:t xml:space="preserve"> de naranja "cola de gato".</w:t>
      </w:r>
      <w:r w:rsidDel="00000000" w:rsidR="00000000" w:rsidRPr="00000000">
        <w:rPr>
          <w:rtl w:val="0"/>
        </w:rPr>
      </w:r>
    </w:p>
    <w:p w:rsidR="00000000" w:rsidDel="00000000" w:rsidP="00000000" w:rsidRDefault="00000000" w:rsidRPr="00000000" w14:paraId="00000039">
      <w:pPr>
        <w:jc w:val="both"/>
        <w:rPr>
          <w:b w:val="1"/>
        </w:rPr>
      </w:pPr>
      <w:r w:rsidDel="00000000" w:rsidR="00000000" w:rsidRPr="00000000">
        <w:rPr>
          <w:rtl w:val="0"/>
        </w:rPr>
      </w:r>
    </w:p>
    <w:p w:rsidR="00000000" w:rsidDel="00000000" w:rsidP="00000000" w:rsidRDefault="00000000" w:rsidRPr="00000000" w14:paraId="0000003A">
      <w:pPr>
        <w:jc w:val="both"/>
        <w:rPr>
          <w:rFonts w:ascii="Archivo" w:cs="Archivo" w:eastAsia="Archivo" w:hAnsi="Archivo"/>
          <w:b w:val="1"/>
        </w:rPr>
      </w:pPr>
      <w:r w:rsidDel="00000000" w:rsidR="00000000" w:rsidRPr="00000000">
        <w:rPr>
          <w:rFonts w:ascii="Archivo" w:cs="Archivo" w:eastAsia="Archivo" w:hAnsi="Archivo"/>
          <w:b w:val="1"/>
          <w:rtl w:val="0"/>
        </w:rPr>
        <w:t xml:space="preserve">Bramble and Rosemary </w:t>
      </w:r>
    </w:p>
    <w:p w:rsidR="00000000" w:rsidDel="00000000" w:rsidP="00000000" w:rsidRDefault="00000000" w:rsidRPr="00000000" w14:paraId="0000003B">
      <w:pPr>
        <w:jc w:val="both"/>
        <w:rPr>
          <w:b w:val="1"/>
        </w:rPr>
      </w:pPr>
      <w:r w:rsidDel="00000000" w:rsidR="00000000" w:rsidRPr="00000000">
        <w:rPr>
          <w:rtl w:val="0"/>
        </w:rPr>
      </w:r>
    </w:p>
    <w:p w:rsidR="00000000" w:rsidDel="00000000" w:rsidP="00000000" w:rsidRDefault="00000000" w:rsidRPr="00000000" w14:paraId="0000003C">
      <w:pPr>
        <w:jc w:val="both"/>
        <w:rPr>
          <w:b w:val="1"/>
        </w:rPr>
      </w:pPr>
      <w:r w:rsidDel="00000000" w:rsidR="00000000" w:rsidRPr="00000000">
        <w:rPr>
          <w:b w:val="1"/>
        </w:rPr>
        <w:drawing>
          <wp:inline distB="114300" distT="114300" distL="114300" distR="114300">
            <wp:extent cx="1594984" cy="1594984"/>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594984" cy="1594984"/>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jc w:val="both"/>
        <w:rPr>
          <w:b w:val="1"/>
        </w:rPr>
      </w:pPr>
      <w:r w:rsidDel="00000000" w:rsidR="00000000" w:rsidRPr="00000000">
        <w:rPr>
          <w:rtl w:val="0"/>
        </w:rPr>
      </w:r>
    </w:p>
    <w:p w:rsidR="00000000" w:rsidDel="00000000" w:rsidP="00000000" w:rsidRDefault="00000000" w:rsidRPr="00000000" w14:paraId="0000003E">
      <w:pPr>
        <w:jc w:val="both"/>
        <w:rPr>
          <w:rFonts w:ascii="Archivo" w:cs="Archivo" w:eastAsia="Archivo" w:hAnsi="Archivo"/>
          <w:b w:val="1"/>
        </w:rPr>
      </w:pPr>
      <w:r w:rsidDel="00000000" w:rsidR="00000000" w:rsidRPr="00000000">
        <w:rPr>
          <w:rFonts w:ascii="Archivo" w:cs="Archivo" w:eastAsia="Archivo" w:hAnsi="Archivo"/>
          <w:b w:val="1"/>
          <w:rtl w:val="0"/>
        </w:rPr>
        <w:t xml:space="preserve">Ingredientes:</w:t>
      </w:r>
    </w:p>
    <w:p w:rsidR="00000000" w:rsidDel="00000000" w:rsidP="00000000" w:rsidRDefault="00000000" w:rsidRPr="00000000" w14:paraId="0000003F">
      <w:pPr>
        <w:jc w:val="both"/>
        <w:rPr>
          <w:rFonts w:ascii="Archivo" w:cs="Archivo" w:eastAsia="Archivo" w:hAnsi="Archivo"/>
          <w:b w:val="1"/>
        </w:rPr>
      </w:pPr>
      <w:r w:rsidDel="00000000" w:rsidR="00000000" w:rsidRPr="00000000">
        <w:rPr>
          <w:rtl w:val="0"/>
        </w:rPr>
      </w:r>
    </w:p>
    <w:p w:rsidR="00000000" w:rsidDel="00000000" w:rsidP="00000000" w:rsidRDefault="00000000" w:rsidRPr="00000000" w14:paraId="00000040">
      <w:pPr>
        <w:numPr>
          <w:ilvl w:val="0"/>
          <w:numId w:val="1"/>
        </w:numPr>
        <w:ind w:left="720" w:hanging="360"/>
        <w:jc w:val="both"/>
        <w:rPr>
          <w:rFonts w:ascii="Archivo" w:cs="Archivo" w:eastAsia="Archivo" w:hAnsi="Archivo"/>
        </w:rPr>
      </w:pPr>
      <w:r w:rsidDel="00000000" w:rsidR="00000000" w:rsidRPr="00000000">
        <w:rPr>
          <w:rFonts w:ascii="Archivo" w:cs="Archivo" w:eastAsia="Archivo" w:hAnsi="Archivo"/>
          <w:rtl w:val="0"/>
        </w:rPr>
        <w:t xml:space="preserve">35ml de The Botanist Islay Dry Gin</w:t>
      </w:r>
    </w:p>
    <w:p w:rsidR="00000000" w:rsidDel="00000000" w:rsidP="00000000" w:rsidRDefault="00000000" w:rsidRPr="00000000" w14:paraId="00000041">
      <w:pPr>
        <w:numPr>
          <w:ilvl w:val="0"/>
          <w:numId w:val="1"/>
        </w:numPr>
        <w:ind w:left="720" w:hanging="360"/>
        <w:jc w:val="both"/>
        <w:rPr>
          <w:rFonts w:ascii="Archivo" w:cs="Archivo" w:eastAsia="Archivo" w:hAnsi="Archivo"/>
        </w:rPr>
      </w:pPr>
      <w:r w:rsidDel="00000000" w:rsidR="00000000" w:rsidRPr="00000000">
        <w:rPr>
          <w:rFonts w:ascii="Archivo" w:cs="Archivo" w:eastAsia="Archivo" w:hAnsi="Archivo"/>
          <w:rtl w:val="0"/>
        </w:rPr>
        <w:t xml:space="preserve">5 Zarzamoras </w:t>
      </w:r>
    </w:p>
    <w:p w:rsidR="00000000" w:rsidDel="00000000" w:rsidP="00000000" w:rsidRDefault="00000000" w:rsidRPr="00000000" w14:paraId="00000042">
      <w:pPr>
        <w:numPr>
          <w:ilvl w:val="0"/>
          <w:numId w:val="1"/>
        </w:numPr>
        <w:ind w:left="720" w:hanging="360"/>
        <w:jc w:val="both"/>
        <w:rPr>
          <w:rFonts w:ascii="Archivo" w:cs="Archivo" w:eastAsia="Archivo" w:hAnsi="Archivo"/>
        </w:rPr>
      </w:pPr>
      <w:r w:rsidDel="00000000" w:rsidR="00000000" w:rsidRPr="00000000">
        <w:rPr>
          <w:rFonts w:ascii="Archivo" w:cs="Archivo" w:eastAsia="Archivo" w:hAnsi="Archivo"/>
          <w:rtl w:val="0"/>
        </w:rPr>
        <w:t xml:space="preserve">Una ramita de romero</w:t>
      </w:r>
    </w:p>
    <w:p w:rsidR="00000000" w:rsidDel="00000000" w:rsidP="00000000" w:rsidRDefault="00000000" w:rsidRPr="00000000" w14:paraId="00000043">
      <w:pPr>
        <w:numPr>
          <w:ilvl w:val="0"/>
          <w:numId w:val="1"/>
        </w:numPr>
        <w:ind w:left="720" w:hanging="360"/>
        <w:jc w:val="both"/>
        <w:rPr>
          <w:rFonts w:ascii="Archivo" w:cs="Archivo" w:eastAsia="Archivo" w:hAnsi="Archivo"/>
        </w:rPr>
      </w:pPr>
      <w:r w:rsidDel="00000000" w:rsidR="00000000" w:rsidRPr="00000000">
        <w:rPr>
          <w:rFonts w:ascii="Archivo" w:cs="Archivo" w:eastAsia="Archivo" w:hAnsi="Archivo"/>
          <w:rtl w:val="0"/>
        </w:rPr>
        <w:t xml:space="preserve">Hielo</w:t>
      </w:r>
    </w:p>
    <w:p w:rsidR="00000000" w:rsidDel="00000000" w:rsidP="00000000" w:rsidRDefault="00000000" w:rsidRPr="00000000" w14:paraId="00000044">
      <w:pPr>
        <w:numPr>
          <w:ilvl w:val="0"/>
          <w:numId w:val="1"/>
        </w:numPr>
        <w:ind w:left="720" w:hanging="360"/>
        <w:jc w:val="both"/>
        <w:rPr>
          <w:rFonts w:ascii="Archivo" w:cs="Archivo" w:eastAsia="Archivo" w:hAnsi="Archivo"/>
        </w:rPr>
      </w:pPr>
      <w:r w:rsidDel="00000000" w:rsidR="00000000" w:rsidRPr="00000000">
        <w:rPr>
          <w:rFonts w:ascii="Archivo" w:cs="Archivo" w:eastAsia="Archivo" w:hAnsi="Archivo"/>
          <w:rtl w:val="0"/>
        </w:rPr>
        <w:t xml:space="preserve">Agua tónica </w:t>
      </w:r>
    </w:p>
    <w:p w:rsidR="00000000" w:rsidDel="00000000" w:rsidP="00000000" w:rsidRDefault="00000000" w:rsidRPr="00000000" w14:paraId="00000045">
      <w:pPr>
        <w:jc w:val="both"/>
        <w:rPr>
          <w:rFonts w:ascii="Archivo" w:cs="Archivo" w:eastAsia="Archivo" w:hAnsi="Archivo"/>
          <w:b w:val="1"/>
        </w:rPr>
      </w:pPr>
      <w:r w:rsidDel="00000000" w:rsidR="00000000" w:rsidRPr="00000000">
        <w:rPr>
          <w:rtl w:val="0"/>
        </w:rPr>
      </w:r>
    </w:p>
    <w:p w:rsidR="00000000" w:rsidDel="00000000" w:rsidP="00000000" w:rsidRDefault="00000000" w:rsidRPr="00000000" w14:paraId="00000046">
      <w:pPr>
        <w:jc w:val="both"/>
        <w:rPr>
          <w:rFonts w:ascii="Archivo" w:cs="Archivo" w:eastAsia="Archivo" w:hAnsi="Archivo"/>
          <w:b w:val="1"/>
        </w:rPr>
      </w:pPr>
      <w:r w:rsidDel="00000000" w:rsidR="00000000" w:rsidRPr="00000000">
        <w:rPr>
          <w:rFonts w:ascii="Archivo" w:cs="Archivo" w:eastAsia="Archivo" w:hAnsi="Archivo"/>
          <w:b w:val="1"/>
          <w:rtl w:val="0"/>
        </w:rPr>
        <w:t xml:space="preserve">Modo de preparación</w:t>
      </w:r>
    </w:p>
    <w:p w:rsidR="00000000" w:rsidDel="00000000" w:rsidP="00000000" w:rsidRDefault="00000000" w:rsidRPr="00000000" w14:paraId="00000047">
      <w:pPr>
        <w:jc w:val="both"/>
        <w:rPr>
          <w:rFonts w:ascii="Archivo" w:cs="Archivo" w:eastAsia="Archivo" w:hAnsi="Archivo"/>
          <w:b w:val="1"/>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chivo" w:cs="Archivo" w:eastAsia="Archivo" w:hAnsi="Archivo"/>
        </w:rPr>
      </w:pPr>
      <w:r w:rsidDel="00000000" w:rsidR="00000000" w:rsidRPr="00000000">
        <w:rPr>
          <w:rFonts w:ascii="Archivo" w:cs="Archivo" w:eastAsia="Archivo" w:hAnsi="Archivo"/>
          <w:b w:val="1"/>
          <w:rtl w:val="0"/>
        </w:rPr>
        <w:t xml:space="preserve">1-</w:t>
      </w:r>
      <w:r w:rsidDel="00000000" w:rsidR="00000000" w:rsidRPr="00000000">
        <w:rPr>
          <w:rFonts w:ascii="Archivo" w:cs="Archivo" w:eastAsia="Archivo" w:hAnsi="Archivo"/>
          <w:rtl w:val="0"/>
        </w:rPr>
        <w:t xml:space="preserve"> Llena un vaso </w:t>
      </w:r>
      <w:r w:rsidDel="00000000" w:rsidR="00000000" w:rsidRPr="00000000">
        <w:rPr>
          <w:rFonts w:ascii="Archivo" w:cs="Archivo" w:eastAsia="Archivo" w:hAnsi="Archivo"/>
          <w:i w:val="1"/>
          <w:rtl w:val="0"/>
        </w:rPr>
        <w:t xml:space="preserve">highball</w:t>
      </w:r>
      <w:r w:rsidDel="00000000" w:rsidR="00000000" w:rsidRPr="00000000">
        <w:rPr>
          <w:rFonts w:ascii="Archivo" w:cs="Archivo" w:eastAsia="Archivo" w:hAnsi="Archivo"/>
          <w:rtl w:val="0"/>
        </w:rPr>
        <w:t xml:space="preserve"> con 2/3 de hielo.</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chivo" w:cs="Archivo" w:eastAsia="Archivo" w:hAnsi="Archivo"/>
        </w:rPr>
      </w:pPr>
      <w:r w:rsidDel="00000000" w:rsidR="00000000" w:rsidRPr="00000000">
        <w:rPr>
          <w:rFonts w:ascii="Archivo" w:cs="Archivo" w:eastAsia="Archivo" w:hAnsi="Archivo"/>
          <w:b w:val="1"/>
          <w:rtl w:val="0"/>
        </w:rPr>
        <w:t xml:space="preserve">2-</w:t>
      </w:r>
      <w:r w:rsidDel="00000000" w:rsidR="00000000" w:rsidRPr="00000000">
        <w:rPr>
          <w:rFonts w:ascii="Archivo" w:cs="Archivo" w:eastAsia="Archivo" w:hAnsi="Archivo"/>
          <w:rtl w:val="0"/>
        </w:rPr>
        <w:t xml:space="preserve"> Añade The Botanist y completar con agua tónica.</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chivo" w:cs="Archivo" w:eastAsia="Archivo" w:hAnsi="Archivo"/>
        </w:rPr>
      </w:pPr>
      <w:r w:rsidDel="00000000" w:rsidR="00000000" w:rsidRPr="00000000">
        <w:rPr>
          <w:rFonts w:ascii="Archivo" w:cs="Archivo" w:eastAsia="Archivo" w:hAnsi="Archivo"/>
          <w:b w:val="1"/>
          <w:rtl w:val="0"/>
        </w:rPr>
        <w:t xml:space="preserve">3-</w:t>
      </w:r>
      <w:r w:rsidDel="00000000" w:rsidR="00000000" w:rsidRPr="00000000">
        <w:rPr>
          <w:rFonts w:ascii="Archivo" w:cs="Archivo" w:eastAsia="Archivo" w:hAnsi="Archivo"/>
          <w:rtl w:val="0"/>
        </w:rPr>
        <w:t xml:space="preserve"> Decora con romero y zarzamoras.</w:t>
      </w:r>
      <w:r w:rsidDel="00000000" w:rsidR="00000000" w:rsidRPr="00000000">
        <w:rPr>
          <w:rtl w:val="0"/>
        </w:rPr>
      </w:r>
    </w:p>
    <w:p w:rsidR="00000000" w:rsidDel="00000000" w:rsidP="00000000" w:rsidRDefault="00000000" w:rsidRPr="00000000" w14:paraId="0000004B">
      <w:pPr>
        <w:jc w:val="both"/>
        <w:rPr>
          <w:rFonts w:ascii="Archivo" w:cs="Archivo" w:eastAsia="Archivo" w:hAnsi="Archivo"/>
        </w:rPr>
      </w:pPr>
      <w:r w:rsidDel="00000000" w:rsidR="00000000" w:rsidRPr="00000000">
        <w:rPr>
          <w:rtl w:val="0"/>
        </w:rPr>
      </w:r>
    </w:p>
    <w:p w:rsidR="00000000" w:rsidDel="00000000" w:rsidP="00000000" w:rsidRDefault="00000000" w:rsidRPr="00000000" w14:paraId="0000004C">
      <w:pPr>
        <w:shd w:fill="ffffff" w:val="clea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04D">
      <w:pPr>
        <w:shd w:fill="ffffff" w:val="clear"/>
        <w:spacing w:line="240" w:lineRule="auto"/>
        <w:rPr>
          <w:rFonts w:ascii="Archivo" w:cs="Archivo" w:eastAsia="Archivo" w:hAnsi="Archivo"/>
        </w:rPr>
      </w:pPr>
      <w:r w:rsidDel="00000000" w:rsidR="00000000" w:rsidRPr="00000000">
        <w:rPr>
          <w:rtl w:val="0"/>
        </w:rPr>
      </w:r>
    </w:p>
    <w:p w:rsidR="00000000" w:rsidDel="00000000" w:rsidP="00000000" w:rsidRDefault="00000000" w:rsidRPr="00000000" w14:paraId="0000004E">
      <w:pPr>
        <w:shd w:fill="ffffff" w:val="clear"/>
        <w:spacing w:line="240" w:lineRule="auto"/>
        <w:rPr>
          <w:b w:val="1"/>
          <w:sz w:val="20"/>
          <w:szCs w:val="20"/>
          <w:highlight w:val="white"/>
        </w:rPr>
      </w:pPr>
      <w:r w:rsidDel="00000000" w:rsidR="00000000" w:rsidRPr="00000000">
        <w:rPr>
          <w:rtl w:val="0"/>
        </w:rPr>
      </w:r>
    </w:p>
    <w:p w:rsidR="00000000" w:rsidDel="00000000" w:rsidP="00000000" w:rsidRDefault="00000000" w:rsidRPr="00000000" w14:paraId="0000004F">
      <w:pPr>
        <w:shd w:fill="ffffff" w:val="clear"/>
        <w:spacing w:line="240" w:lineRule="auto"/>
        <w:rPr>
          <w:b w:val="1"/>
          <w:sz w:val="20"/>
          <w:szCs w:val="20"/>
          <w:highlight w:val="white"/>
        </w:rPr>
      </w:pPr>
      <w:r w:rsidDel="00000000" w:rsidR="00000000" w:rsidRPr="00000000">
        <w:rPr>
          <w:rtl w:val="0"/>
        </w:rPr>
      </w:r>
    </w:p>
    <w:p w:rsidR="00000000" w:rsidDel="00000000" w:rsidP="00000000" w:rsidRDefault="00000000" w:rsidRPr="00000000" w14:paraId="00000050">
      <w:pPr>
        <w:shd w:fill="ffffff" w:val="clear"/>
        <w:spacing w:line="240" w:lineRule="auto"/>
        <w:rPr>
          <w:b w:val="1"/>
          <w:sz w:val="20"/>
          <w:szCs w:val="20"/>
          <w:highlight w:val="white"/>
        </w:rPr>
      </w:pPr>
      <w:r w:rsidDel="00000000" w:rsidR="00000000" w:rsidRPr="00000000">
        <w:rPr>
          <w:rtl w:val="0"/>
        </w:rPr>
      </w:r>
    </w:p>
    <w:p w:rsidR="00000000" w:rsidDel="00000000" w:rsidP="00000000" w:rsidRDefault="00000000" w:rsidRPr="00000000" w14:paraId="00000051">
      <w:pPr>
        <w:shd w:fill="ffffff" w:val="clear"/>
        <w:spacing w:line="240" w:lineRule="auto"/>
        <w:rPr>
          <w:b w:val="1"/>
          <w:sz w:val="20"/>
          <w:szCs w:val="20"/>
          <w:highlight w:val="white"/>
        </w:rPr>
      </w:pPr>
      <w:r w:rsidDel="00000000" w:rsidR="00000000" w:rsidRPr="00000000">
        <w:rPr>
          <w:rtl w:val="0"/>
        </w:rPr>
      </w:r>
    </w:p>
    <w:p w:rsidR="00000000" w:rsidDel="00000000" w:rsidP="00000000" w:rsidRDefault="00000000" w:rsidRPr="00000000" w14:paraId="00000052">
      <w:pPr>
        <w:shd w:fill="ffffff" w:val="clear"/>
        <w:spacing w:line="240" w:lineRule="auto"/>
        <w:rPr>
          <w:rFonts w:ascii="Archivo" w:cs="Archivo" w:eastAsia="Archivo" w:hAnsi="Archivo"/>
          <w:b w:val="1"/>
          <w:sz w:val="20"/>
          <w:szCs w:val="20"/>
          <w:highlight w:val="white"/>
        </w:rPr>
      </w:pPr>
      <w:r w:rsidDel="00000000" w:rsidR="00000000" w:rsidRPr="00000000">
        <w:rPr>
          <w:rFonts w:ascii="Archivo" w:cs="Archivo" w:eastAsia="Archivo" w:hAnsi="Archivo"/>
          <w:b w:val="1"/>
          <w:sz w:val="20"/>
          <w:szCs w:val="20"/>
          <w:highlight w:val="white"/>
          <w:rtl w:val="0"/>
        </w:rPr>
        <w:t xml:space="preserve">###</w:t>
      </w:r>
    </w:p>
    <w:p w:rsidR="00000000" w:rsidDel="00000000" w:rsidP="00000000" w:rsidRDefault="00000000" w:rsidRPr="00000000" w14:paraId="00000053">
      <w:pPr>
        <w:shd w:fill="ffffff" w:val="clear"/>
        <w:spacing w:line="240" w:lineRule="auto"/>
        <w:rPr>
          <w:rFonts w:ascii="Archivo" w:cs="Archivo" w:eastAsia="Archivo" w:hAnsi="Archivo"/>
          <w:b w:val="1"/>
          <w:sz w:val="20"/>
          <w:szCs w:val="20"/>
          <w:highlight w:val="white"/>
        </w:rPr>
      </w:pPr>
      <w:r w:rsidDel="00000000" w:rsidR="00000000" w:rsidRPr="00000000">
        <w:rPr>
          <w:rtl w:val="0"/>
        </w:rPr>
      </w:r>
    </w:p>
    <w:p w:rsidR="00000000" w:rsidDel="00000000" w:rsidP="00000000" w:rsidRDefault="00000000" w:rsidRPr="00000000" w14:paraId="00000054">
      <w:pPr>
        <w:shd w:fill="ffffff" w:val="clear"/>
        <w:spacing w:after="180" w:lineRule="auto"/>
        <w:rPr>
          <w:rFonts w:ascii="Archivo" w:cs="Archivo" w:eastAsia="Archivo" w:hAnsi="Archivo"/>
          <w:b w:val="1"/>
          <w:sz w:val="18"/>
          <w:szCs w:val="18"/>
          <w:highlight w:val="white"/>
        </w:rPr>
      </w:pPr>
      <w:r w:rsidDel="00000000" w:rsidR="00000000" w:rsidRPr="00000000">
        <w:rPr>
          <w:rFonts w:ascii="Archivo" w:cs="Archivo" w:eastAsia="Archivo" w:hAnsi="Archivo"/>
          <w:b w:val="1"/>
          <w:sz w:val="18"/>
          <w:szCs w:val="18"/>
          <w:highlight w:val="white"/>
          <w:rtl w:val="0"/>
        </w:rPr>
        <w:t xml:space="preserve">Acerca de Rémy Cointreau</w:t>
      </w:r>
    </w:p>
    <w:p w:rsidR="00000000" w:rsidDel="00000000" w:rsidP="00000000" w:rsidRDefault="00000000" w:rsidRPr="00000000" w14:paraId="00000055">
      <w:pPr>
        <w:shd w:fill="ffffff" w:val="clear"/>
        <w:spacing w:after="180" w:lineRule="auto"/>
        <w:jc w:val="both"/>
        <w:rPr>
          <w:rFonts w:ascii="Archivo" w:cs="Archivo" w:eastAsia="Archivo" w:hAnsi="Archivo"/>
          <w:sz w:val="18"/>
          <w:szCs w:val="18"/>
          <w:highlight w:val="white"/>
        </w:rPr>
      </w:pPr>
      <w:r w:rsidDel="00000000" w:rsidR="00000000" w:rsidRPr="00000000">
        <w:rPr>
          <w:rFonts w:ascii="Archivo" w:cs="Archivo" w:eastAsia="Archivo" w:hAnsi="Archivo"/>
          <w:sz w:val="18"/>
          <w:szCs w:val="18"/>
          <w:highlight w:val="white"/>
          <w:rtl w:val="0"/>
        </w:rPr>
        <w:t xml:space="preserve">El Grupo Rémy Cointreau es una compañía francesa dirigida por una familia cuyos orígenes se remontan a 1724. En 1990, se fundó este grupo gracias a la fusión de las empresas encabezadas por Hériard Dubreuil, E. Rémy Martin y Cie SA, y por la creada por la familia Cointreau, Cointreau &amp; Cie SA. Rémy Cointreau también es el resultado de otras colaboraciones con importantes compañías activas en la industria de vinos y licores alrededor del mundo. El vínculo más fuerte entre las casas que representan el grupo es el amor por sus </w:t>
      </w:r>
      <w:r w:rsidDel="00000000" w:rsidR="00000000" w:rsidRPr="00000000">
        <w:rPr>
          <w:rFonts w:ascii="Archivo" w:cs="Archivo" w:eastAsia="Archivo" w:hAnsi="Archivo"/>
          <w:i w:val="1"/>
          <w:sz w:val="18"/>
          <w:szCs w:val="18"/>
          <w:highlight w:val="white"/>
          <w:rtl w:val="0"/>
        </w:rPr>
        <w:t xml:space="preserve">terroirs</w:t>
      </w:r>
      <w:r w:rsidDel="00000000" w:rsidR="00000000" w:rsidRPr="00000000">
        <w:rPr>
          <w:rFonts w:ascii="Archivo" w:cs="Archivo" w:eastAsia="Archivo" w:hAnsi="Archivo"/>
          <w:sz w:val="18"/>
          <w:szCs w:val="18"/>
          <w:highlight w:val="white"/>
          <w:rtl w:val="0"/>
        </w:rPr>
        <w:t xml:space="preserve"> y la maestría acumulada gracias al tiempo que siempre ha tenido un lugar central en el área de conocimiento. Es responsabilidad de todas las personas que forman parte del Grupo Rémy Cointreau crear una unión entre la tierra, las personas y el tiempo. El portafolio de Grupo Rémy Cointreau en México incluye a las marcas Cointreau, The Botanist, METAXA, Rémy Martin, Bruichladdich Distillery y LOUIS XIII.</w:t>
      </w:r>
    </w:p>
    <w:p w:rsidR="00000000" w:rsidDel="00000000" w:rsidP="00000000" w:rsidRDefault="00000000" w:rsidRPr="00000000" w14:paraId="00000056">
      <w:pPr>
        <w:jc w:val="both"/>
        <w:rPr>
          <w:rFonts w:ascii="Archivo" w:cs="Archivo" w:eastAsia="Archivo" w:hAnsi="Archivo"/>
        </w:rPr>
      </w:pPr>
      <w:r w:rsidDel="00000000" w:rsidR="00000000" w:rsidRPr="00000000">
        <w:rPr>
          <w:rtl w:val="0"/>
        </w:rPr>
      </w:r>
    </w:p>
    <w:p w:rsidR="00000000" w:rsidDel="00000000" w:rsidP="00000000" w:rsidRDefault="00000000" w:rsidRPr="00000000" w14:paraId="00000057">
      <w:pPr>
        <w:jc w:val="both"/>
        <w:rPr>
          <w:b w:val="1"/>
        </w:rPr>
      </w:pPr>
      <w:r w:rsidDel="00000000" w:rsidR="00000000" w:rsidRPr="00000000">
        <w:rPr>
          <w:rtl w:val="0"/>
        </w:rPr>
      </w:r>
    </w:p>
    <w:p w:rsidR="00000000" w:rsidDel="00000000" w:rsidP="00000000" w:rsidRDefault="00000000" w:rsidRPr="00000000" w14:paraId="00000058">
      <w:pPr>
        <w:jc w:val="both"/>
        <w:rPr/>
      </w:pPr>
      <w:r w:rsidDel="00000000" w:rsidR="00000000" w:rsidRPr="00000000">
        <w:rPr>
          <w:rtl w:val="0"/>
        </w:rPr>
      </w:r>
    </w:p>
    <w:p w:rsidR="00000000" w:rsidDel="00000000" w:rsidP="00000000" w:rsidRDefault="00000000" w:rsidRPr="00000000" w14:paraId="00000059">
      <w:pPr>
        <w:jc w:val="both"/>
        <w:rPr/>
      </w:pPr>
      <w:r w:rsidDel="00000000" w:rsidR="00000000" w:rsidRPr="00000000">
        <w:rPr>
          <w:rtl w:val="0"/>
        </w:rPr>
      </w:r>
    </w:p>
    <w:sectPr>
      <w:head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chiv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A">
    <w:pPr>
      <w:jc w:val="center"/>
      <w:rPr/>
    </w:pPr>
    <w:r w:rsidDel="00000000" w:rsidR="00000000" w:rsidRPr="00000000">
      <w:rPr/>
      <w:drawing>
        <wp:inline distB="114300" distT="114300" distL="114300" distR="114300">
          <wp:extent cx="2147888" cy="855799"/>
          <wp:effectExtent b="0" l="0" r="0" t="0"/>
          <wp:docPr id="4"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2147888" cy="855799"/>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jp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rchivo-regular.ttf"/><Relationship Id="rId2" Type="http://schemas.openxmlformats.org/officeDocument/2006/relationships/font" Target="fonts/Archivo-bold.ttf"/><Relationship Id="rId3" Type="http://schemas.openxmlformats.org/officeDocument/2006/relationships/font" Target="fonts/Archivo-italic.ttf"/><Relationship Id="rId4" Type="http://schemas.openxmlformats.org/officeDocument/2006/relationships/font" Target="fonts/Archiv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